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7D88" w14:textId="5B5776D7" w:rsidR="006478DD" w:rsidRDefault="006478DD" w:rsidP="006478DD">
      <w:pPr>
        <w:spacing w:before="100" w:beforeAutospacing="1" w:after="100" w:afterAutospacing="1"/>
        <w:rPr>
          <w:rFonts w:ascii="Arial" w:hAnsi="Arial" w:cs="Arial"/>
          <w:b/>
          <w:bCs/>
          <w:color w:val="184166"/>
          <w:sz w:val="34"/>
          <w:szCs w:val="34"/>
          <w:lang w:eastAsia="de-DE"/>
          <w14:ligatures w14:val="none"/>
        </w:rPr>
      </w:pPr>
      <w:r>
        <w:rPr>
          <w:rFonts w:ascii="Arial" w:hAnsi="Arial" w:cs="Arial"/>
          <w:b/>
          <w:bCs/>
          <w:color w:val="184166"/>
          <w:sz w:val="34"/>
          <w:szCs w:val="34"/>
          <w:lang w:eastAsia="de-DE"/>
        </w:rPr>
        <w:t>Beschäftigter</w:t>
      </w:r>
      <w:r w:rsidR="00BB011B">
        <w:rPr>
          <w:rFonts w:ascii="Arial" w:hAnsi="Arial" w:cs="Arial"/>
          <w:b/>
          <w:bCs/>
          <w:color w:val="184166"/>
          <w:sz w:val="34"/>
          <w:szCs w:val="34"/>
          <w:lang w:eastAsia="de-DE"/>
        </w:rPr>
        <w:t xml:space="preserve"> / Beschäftigte </w:t>
      </w:r>
      <w:r>
        <w:rPr>
          <w:rFonts w:ascii="Arial" w:hAnsi="Arial" w:cs="Arial"/>
          <w:b/>
          <w:bCs/>
          <w:color w:val="184166"/>
          <w:sz w:val="34"/>
          <w:szCs w:val="34"/>
          <w:lang w:eastAsia="de-DE"/>
        </w:rPr>
        <w:t xml:space="preserve">(m/w/d) in </w:t>
      </w:r>
      <w:r w:rsidR="00C84756">
        <w:rPr>
          <w:rFonts w:ascii="Arial" w:hAnsi="Arial" w:cs="Arial"/>
          <w:b/>
          <w:bCs/>
          <w:color w:val="184166"/>
          <w:sz w:val="34"/>
          <w:szCs w:val="34"/>
          <w:lang w:eastAsia="de-DE"/>
        </w:rPr>
        <w:t>der Verwaltungsg</w:t>
      </w:r>
      <w:r>
        <w:rPr>
          <w:rFonts w:ascii="Arial" w:hAnsi="Arial" w:cs="Arial"/>
          <w:b/>
          <w:bCs/>
          <w:color w:val="184166"/>
          <w:sz w:val="34"/>
          <w:szCs w:val="34"/>
          <w:lang w:eastAsia="de-DE"/>
        </w:rPr>
        <w:t>eschäftsstelle des Amtsgerichts</w:t>
      </w:r>
    </w:p>
    <w:p w14:paraId="124BBFF9" w14:textId="01D3079F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 xml:space="preserve">Das Amtsgericht Schweinfurt sucht zum </w:t>
      </w:r>
      <w:r>
        <w:rPr>
          <w:rFonts w:ascii="Arial" w:hAnsi="Arial" w:cs="Arial"/>
          <w:sz w:val="23"/>
          <w:szCs w:val="23"/>
          <w:lang w:eastAsia="de-DE"/>
        </w:rPr>
        <w:t>01.0</w:t>
      </w:r>
      <w:r w:rsidR="00C84756">
        <w:rPr>
          <w:rFonts w:ascii="Arial" w:hAnsi="Arial" w:cs="Arial"/>
          <w:sz w:val="23"/>
          <w:szCs w:val="23"/>
          <w:lang w:eastAsia="de-DE"/>
        </w:rPr>
        <w:t>7</w:t>
      </w:r>
      <w:r>
        <w:rPr>
          <w:rFonts w:ascii="Arial" w:hAnsi="Arial" w:cs="Arial"/>
          <w:sz w:val="23"/>
          <w:szCs w:val="23"/>
          <w:lang w:eastAsia="de-DE"/>
        </w:rPr>
        <w:t>.2026 bzw. zum nächstmöglichen Zeitpunkt</w:t>
      </w:r>
      <w:r>
        <w:rPr>
          <w:rFonts w:ascii="Arial" w:hAnsi="Arial" w:cs="Arial"/>
          <w:color w:val="000000"/>
          <w:sz w:val="23"/>
          <w:szCs w:val="23"/>
          <w:lang w:eastAsia="de-DE"/>
        </w:rPr>
        <w:t xml:space="preserve"> einen Mitarbeiter</w:t>
      </w:r>
      <w:r w:rsidR="00BB011B">
        <w:rPr>
          <w:rFonts w:ascii="Arial" w:hAnsi="Arial" w:cs="Arial"/>
          <w:color w:val="000000"/>
          <w:sz w:val="23"/>
          <w:szCs w:val="23"/>
          <w:lang w:eastAsia="de-DE"/>
        </w:rPr>
        <w:t xml:space="preserve"> / eine Mitarbeiterin</w:t>
      </w:r>
      <w:r>
        <w:rPr>
          <w:rFonts w:ascii="Arial" w:hAnsi="Arial" w:cs="Arial"/>
          <w:color w:val="000000"/>
          <w:sz w:val="23"/>
          <w:szCs w:val="23"/>
          <w:lang w:eastAsia="de-DE"/>
        </w:rPr>
        <w:t xml:space="preserve"> (m/w/d) in Vollzeit für </w:t>
      </w:r>
      <w:r w:rsidR="00C84756">
        <w:rPr>
          <w:rFonts w:ascii="Arial" w:hAnsi="Arial" w:cs="Arial"/>
          <w:color w:val="000000"/>
          <w:sz w:val="23"/>
          <w:szCs w:val="23"/>
          <w:lang w:eastAsia="de-DE"/>
        </w:rPr>
        <w:t>die Verwaltungsg</w:t>
      </w:r>
      <w:r>
        <w:rPr>
          <w:rFonts w:ascii="Arial" w:hAnsi="Arial" w:cs="Arial"/>
          <w:color w:val="000000"/>
          <w:sz w:val="23"/>
          <w:szCs w:val="23"/>
          <w:lang w:eastAsia="de-DE"/>
        </w:rPr>
        <w:t>eschäftsstelle des Amtsgerichts Schweinfurt.</w:t>
      </w:r>
      <w:r>
        <w:rPr>
          <w:rFonts w:ascii="Arial" w:hAnsi="Arial" w:cs="Arial"/>
          <w:color w:val="000000"/>
          <w:sz w:val="23"/>
          <w:szCs w:val="23"/>
          <w:lang w:eastAsia="de-DE"/>
        </w:rPr>
        <w:br/>
      </w:r>
      <w:r>
        <w:rPr>
          <w:rFonts w:ascii="Arial" w:hAnsi="Arial" w:cs="Arial"/>
          <w:color w:val="000000"/>
          <w:sz w:val="23"/>
          <w:szCs w:val="23"/>
          <w:lang w:eastAsia="de-DE"/>
        </w:rPr>
        <w:br/>
        <w:t>Zu den Aufgaben gehören u.a.:</w:t>
      </w:r>
    </w:p>
    <w:p w14:paraId="7F1066C8" w14:textId="77777777" w:rsidR="006478DD" w:rsidRDefault="006478DD" w:rsidP="006478DD">
      <w:pPr>
        <w:numPr>
          <w:ilvl w:val="0"/>
          <w:numId w:val="1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Datenerfassung in justizeigenen EDV-Programmen</w:t>
      </w:r>
    </w:p>
    <w:p w14:paraId="3343F0C1" w14:textId="77777777" w:rsidR="006478DD" w:rsidRDefault="006478DD" w:rsidP="006478DD">
      <w:pPr>
        <w:numPr>
          <w:ilvl w:val="0"/>
          <w:numId w:val="1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Bearbeitung der Post (elektronisch und in Papierform)</w:t>
      </w:r>
    </w:p>
    <w:p w14:paraId="5077FDBF" w14:textId="77777777" w:rsidR="006478DD" w:rsidRDefault="006478DD" w:rsidP="006478DD">
      <w:pPr>
        <w:numPr>
          <w:ilvl w:val="0"/>
          <w:numId w:val="1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Aktenführung, Aktenverwaltung, Aktenaussonderung (Papier und digital)</w:t>
      </w:r>
    </w:p>
    <w:p w14:paraId="264E55DD" w14:textId="77777777" w:rsidR="006478DD" w:rsidRDefault="006478DD" w:rsidP="006478DD">
      <w:pPr>
        <w:numPr>
          <w:ilvl w:val="0"/>
          <w:numId w:val="1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Ausführung von Verfügungen</w:t>
      </w:r>
    </w:p>
    <w:p w14:paraId="2640D215" w14:textId="103EF80C" w:rsidR="006478DD" w:rsidRDefault="006478DD" w:rsidP="006478DD">
      <w:pPr>
        <w:numPr>
          <w:ilvl w:val="0"/>
          <w:numId w:val="1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Zustellungen, Schreibwerk</w:t>
      </w:r>
    </w:p>
    <w:p w14:paraId="1FC83E75" w14:textId="77777777" w:rsidR="006478DD" w:rsidRDefault="006478DD" w:rsidP="006478DD">
      <w:pPr>
        <w:numPr>
          <w:ilvl w:val="0"/>
          <w:numId w:val="1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Abwicklung des Telefon- und Parteiverkehrs</w:t>
      </w:r>
    </w:p>
    <w:p w14:paraId="050BE681" w14:textId="77777777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br/>
        <w:t>Das sollten Sie mitbringen:</w:t>
      </w:r>
    </w:p>
    <w:p w14:paraId="34968DB9" w14:textId="7090A330" w:rsidR="006478DD" w:rsidRDefault="006478DD" w:rsidP="006478DD">
      <w:pPr>
        <w:numPr>
          <w:ilvl w:val="0"/>
          <w:numId w:val="2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abgeschlossene Berufsausbildung (</w:t>
      </w:r>
      <w:r w:rsidR="00093930">
        <w:rPr>
          <w:rFonts w:ascii="Arial" w:hAnsi="Arial" w:cs="Arial"/>
          <w:color w:val="000000"/>
          <w:lang w:eastAsia="de-DE"/>
        </w:rPr>
        <w:t>beispielsweise</w:t>
      </w:r>
      <w:r>
        <w:rPr>
          <w:rFonts w:ascii="Arial" w:hAnsi="Arial" w:cs="Arial"/>
          <w:color w:val="000000"/>
          <w:lang w:eastAsia="de-DE"/>
        </w:rPr>
        <w:t xml:space="preserve"> z. Justiz-, Rechtsanwalts-, Notar- und Verwaltungsfachangestellten)</w:t>
      </w:r>
    </w:p>
    <w:p w14:paraId="0EC7C827" w14:textId="77777777" w:rsidR="006478DD" w:rsidRDefault="006478DD" w:rsidP="006478DD">
      <w:pPr>
        <w:numPr>
          <w:ilvl w:val="0"/>
          <w:numId w:val="2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gute Kenntnisse in der Büroorganisation</w:t>
      </w:r>
    </w:p>
    <w:p w14:paraId="215640C2" w14:textId="77777777" w:rsidR="006478DD" w:rsidRDefault="006478DD" w:rsidP="006478DD">
      <w:pPr>
        <w:numPr>
          <w:ilvl w:val="0"/>
          <w:numId w:val="2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sicherer Umgang mit der EDV</w:t>
      </w:r>
    </w:p>
    <w:p w14:paraId="04FF1BFC" w14:textId="77777777" w:rsidR="006478DD" w:rsidRDefault="006478DD" w:rsidP="006478DD">
      <w:pPr>
        <w:numPr>
          <w:ilvl w:val="0"/>
          <w:numId w:val="2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Offenheit für justizeigene Programme</w:t>
      </w:r>
    </w:p>
    <w:p w14:paraId="49E14D4A" w14:textId="77777777" w:rsidR="006478DD" w:rsidRDefault="006478DD" w:rsidP="006478DD">
      <w:pPr>
        <w:numPr>
          <w:ilvl w:val="0"/>
          <w:numId w:val="2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sorgfältige, zügige und gründliche Arbeitsweise</w:t>
      </w:r>
    </w:p>
    <w:p w14:paraId="635EF94E" w14:textId="77777777" w:rsidR="006478DD" w:rsidRDefault="006478DD" w:rsidP="006478DD">
      <w:pPr>
        <w:numPr>
          <w:ilvl w:val="0"/>
          <w:numId w:val="2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gute mündliche und (in Grammatik und Rechtschreibung) sichere schriftliche Ausdrucksfähigkeit</w:t>
      </w:r>
    </w:p>
    <w:p w14:paraId="4D8F14FB" w14:textId="77777777" w:rsidR="006478DD" w:rsidRDefault="006478DD" w:rsidP="006478DD">
      <w:pPr>
        <w:numPr>
          <w:ilvl w:val="0"/>
          <w:numId w:val="2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Kommunikationsfähigkeit</w:t>
      </w:r>
    </w:p>
    <w:p w14:paraId="0524AD64" w14:textId="77777777" w:rsidR="006478DD" w:rsidRDefault="006478DD" w:rsidP="006478DD">
      <w:pPr>
        <w:numPr>
          <w:ilvl w:val="0"/>
          <w:numId w:val="2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Flexibilität</w:t>
      </w:r>
    </w:p>
    <w:p w14:paraId="6B1C7E63" w14:textId="77777777" w:rsidR="006478DD" w:rsidRDefault="006478DD" w:rsidP="006478DD">
      <w:pPr>
        <w:numPr>
          <w:ilvl w:val="0"/>
          <w:numId w:val="2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Teamfähigkeit</w:t>
      </w:r>
    </w:p>
    <w:p w14:paraId="3F298A7C" w14:textId="77777777" w:rsidR="006478DD" w:rsidRDefault="006478DD" w:rsidP="006478DD">
      <w:pPr>
        <w:numPr>
          <w:ilvl w:val="0"/>
          <w:numId w:val="2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freundliches und verbindliches Auftreten</w:t>
      </w:r>
    </w:p>
    <w:p w14:paraId="37B28DE4" w14:textId="77777777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br/>
        <w:t>Was wir Ihnen bieten:</w:t>
      </w:r>
    </w:p>
    <w:p w14:paraId="57FA2B4F" w14:textId="77777777" w:rsidR="006478DD" w:rsidRDefault="006478DD" w:rsidP="006478DD">
      <w:pPr>
        <w:numPr>
          <w:ilvl w:val="0"/>
          <w:numId w:val="3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interessantes und verantwortungsvolles Aufgabengebiet</w:t>
      </w:r>
    </w:p>
    <w:p w14:paraId="335C5A7B" w14:textId="0D153A6E" w:rsidR="006478DD" w:rsidRDefault="006478DD" w:rsidP="006478DD">
      <w:pPr>
        <w:numPr>
          <w:ilvl w:val="0"/>
          <w:numId w:val="3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attraktive Bezahlung (Eingruppierung nach erfolgreicher Einarbeitung in Entgeltgruppe </w:t>
      </w:r>
      <w:r w:rsidR="009A0084">
        <w:rPr>
          <w:rFonts w:ascii="Arial" w:hAnsi="Arial" w:cs="Arial"/>
          <w:color w:val="000000"/>
          <w:lang w:eastAsia="de-DE"/>
        </w:rPr>
        <w:t>8</w:t>
      </w:r>
      <w:r>
        <w:rPr>
          <w:rFonts w:ascii="Arial" w:hAnsi="Arial" w:cs="Arial"/>
          <w:color w:val="000000"/>
          <w:lang w:eastAsia="de-DE"/>
        </w:rPr>
        <w:t xml:space="preserve"> TV-L, derzeit </w:t>
      </w:r>
      <w:r w:rsidR="009A0084">
        <w:rPr>
          <w:rFonts w:ascii="Arial" w:hAnsi="Arial" w:cs="Arial"/>
          <w:color w:val="000000"/>
          <w:lang w:eastAsia="de-DE"/>
        </w:rPr>
        <w:t>3.419,52</w:t>
      </w:r>
      <w:r>
        <w:rPr>
          <w:rFonts w:ascii="Arial" w:hAnsi="Arial" w:cs="Arial"/>
          <w:color w:val="000000"/>
          <w:lang w:eastAsia="de-DE"/>
        </w:rPr>
        <w:t xml:space="preserve"> € in Stufe 1 für Vollbeschäftigte)</w:t>
      </w:r>
    </w:p>
    <w:p w14:paraId="7907DFEB" w14:textId="77777777" w:rsidR="006478DD" w:rsidRDefault="006478DD" w:rsidP="006478DD">
      <w:pPr>
        <w:numPr>
          <w:ilvl w:val="0"/>
          <w:numId w:val="3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zusätzlich vermögenswirksame Leistungen, jährliche Sonderzahlung (Weihnachtsgeld), betriebliches Gesundheitsmanagement sowie betriebliche Altersvorsorge</w:t>
      </w:r>
    </w:p>
    <w:p w14:paraId="3E264643" w14:textId="77777777" w:rsidR="006478DD" w:rsidRDefault="006478DD" w:rsidP="006478DD">
      <w:pPr>
        <w:numPr>
          <w:ilvl w:val="0"/>
          <w:numId w:val="3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jährlicher Urlaubsanspruch von 30 Tagen (bei einer 5-Tage-Woche)</w:t>
      </w:r>
    </w:p>
    <w:p w14:paraId="5D6256F9" w14:textId="77777777" w:rsidR="006478DD" w:rsidRDefault="006478DD" w:rsidP="006478DD">
      <w:pPr>
        <w:numPr>
          <w:ilvl w:val="0"/>
          <w:numId w:val="3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moderner, zukunftssicherer Arbeitsplatz sowie Standortsicherheit</w:t>
      </w:r>
    </w:p>
    <w:p w14:paraId="20AF781C" w14:textId="77777777" w:rsidR="006478DD" w:rsidRDefault="006478DD" w:rsidP="006478DD">
      <w:pPr>
        <w:numPr>
          <w:ilvl w:val="0"/>
          <w:numId w:val="3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umfassende Einarbeitung am Arbeitsplatz und durch Fortbildungsveranstaltungen im Rahmen des Schulungskonzepts</w:t>
      </w:r>
    </w:p>
    <w:p w14:paraId="069F81FF" w14:textId="77777777" w:rsidR="006478DD" w:rsidRDefault="006478DD" w:rsidP="006478DD">
      <w:pPr>
        <w:numPr>
          <w:ilvl w:val="0"/>
          <w:numId w:val="3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Vereinbarkeit von Familie und Beruf durch gleitende Arbeitszeit und flexible Teilzeitmöglichkeiten</w:t>
      </w:r>
    </w:p>
    <w:p w14:paraId="304AD37A" w14:textId="77777777" w:rsidR="006478DD" w:rsidRDefault="006478DD" w:rsidP="006478DD">
      <w:pPr>
        <w:numPr>
          <w:ilvl w:val="0"/>
          <w:numId w:val="3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einen mit öffentlichen Verkehrsmitteln sehr gut erreichbaren Arbeitsplatz</w:t>
      </w:r>
    </w:p>
    <w:p w14:paraId="419FBFDE" w14:textId="77777777" w:rsidR="006478DD" w:rsidRDefault="006478DD" w:rsidP="006478DD">
      <w:pPr>
        <w:numPr>
          <w:ilvl w:val="0"/>
          <w:numId w:val="3"/>
        </w:numPr>
        <w:autoSpaceDN w:val="0"/>
        <w:spacing w:before="100" w:beforeAutospacing="1" w:after="100" w:afterAutospacing="1"/>
        <w:ind w:left="912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nach entsprechender Einarbeitung und bei persönlicher Eignung die Möglichkeit, Teile der Arbeitszeit im Homeoffice zu leisten</w:t>
      </w:r>
    </w:p>
    <w:p w14:paraId="28908B9B" w14:textId="548F9C06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br/>
        <w:t>Es gilt die für Vollbeschäftigte derzeit gültige Arbeitszeit von 40 Std./Woche.</w:t>
      </w:r>
    </w:p>
    <w:p w14:paraId="4C48789F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13485843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lastRenderedPageBreak/>
        <w:t>Ausschreibende Behörde</w:t>
      </w:r>
    </w:p>
    <w:p w14:paraId="596EB66A" w14:textId="77777777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Amtsgericht Schweinfurt</w:t>
      </w:r>
    </w:p>
    <w:p w14:paraId="0758E391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781EEA18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t>Beschäftigungsbehörde bzw. -bereich</w:t>
      </w:r>
    </w:p>
    <w:p w14:paraId="5507924E" w14:textId="77777777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Amtsgericht Schweinfurt</w:t>
      </w:r>
    </w:p>
    <w:p w14:paraId="1E849048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5E9FDABE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t>Beschäftigungsort</w:t>
      </w:r>
    </w:p>
    <w:p w14:paraId="35979AE4" w14:textId="77777777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Schweinfurt</w:t>
      </w:r>
    </w:p>
    <w:p w14:paraId="141DFDF0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5DA3A33F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t>Teilzeitfähigkeit</w:t>
      </w:r>
    </w:p>
    <w:p w14:paraId="69BA9787" w14:textId="77777777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Die Stelle ist teilzeitfähig, sofern durch Job-Sharing die ganztägige Wahrnehmung der Aufgabe gesichert ist.</w:t>
      </w:r>
    </w:p>
    <w:p w14:paraId="3654089C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50DB1818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t>Befristung</w:t>
      </w:r>
    </w:p>
    <w:p w14:paraId="00383F3E" w14:textId="3CE2B572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Die Stelle ist zunächst befristet</w:t>
      </w:r>
      <w:r w:rsidR="009A0084" w:rsidRPr="009A0084">
        <w:rPr>
          <w:rFonts w:ascii="Arial" w:hAnsi="Arial" w:cs="Arial"/>
          <w:color w:val="000000"/>
          <w:sz w:val="23"/>
          <w:szCs w:val="23"/>
          <w:lang w:eastAsia="de-DE"/>
        </w:rPr>
        <w:t xml:space="preserve"> </w:t>
      </w:r>
      <w:r w:rsidR="009A0084">
        <w:rPr>
          <w:rFonts w:ascii="Arial" w:hAnsi="Arial" w:cs="Arial"/>
          <w:sz w:val="23"/>
          <w:szCs w:val="23"/>
          <w:lang w:eastAsia="de-DE"/>
        </w:rPr>
        <w:t>bis 31.08.2027</w:t>
      </w:r>
      <w:r>
        <w:rPr>
          <w:rFonts w:ascii="Arial" w:hAnsi="Arial" w:cs="Arial"/>
          <w:color w:val="000000"/>
          <w:sz w:val="23"/>
          <w:szCs w:val="23"/>
          <w:lang w:eastAsia="de-DE"/>
        </w:rPr>
        <w:t>. Eine Weiterbeschäftigung und die Entfristung des Arbeitsverhältnisses werden jedoch angestrebt.</w:t>
      </w:r>
    </w:p>
    <w:p w14:paraId="08DEDDEE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68F4B3F9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t>Ansprechpartner/in</w:t>
      </w:r>
    </w:p>
    <w:p w14:paraId="0EA94EBD" w14:textId="77777777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Herr Seider, Tel. 09721/542-113</w:t>
      </w:r>
    </w:p>
    <w:p w14:paraId="103E5373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42140B64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t>Erbetene Bewerbungsunterlagen</w:t>
      </w:r>
    </w:p>
    <w:p w14:paraId="1605C00A" w14:textId="77777777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Vollständige und aussagekräftige Bewerbungsunterlagen mit Lebenslauf, Ausbildungs- und Arbeitszeugnissen</w:t>
      </w:r>
    </w:p>
    <w:p w14:paraId="75A508C3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574E0578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t>Adresse für Bewerbungen</w:t>
      </w:r>
    </w:p>
    <w:p w14:paraId="6734A455" w14:textId="77777777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Herrn Direktor</w:t>
      </w:r>
      <w:r>
        <w:rPr>
          <w:rFonts w:ascii="Arial" w:hAnsi="Arial" w:cs="Arial"/>
          <w:color w:val="000000"/>
          <w:sz w:val="23"/>
          <w:szCs w:val="23"/>
          <w:lang w:eastAsia="de-DE"/>
        </w:rPr>
        <w:br/>
        <w:t>des Amtsgerichts</w:t>
      </w:r>
      <w:r>
        <w:rPr>
          <w:rFonts w:ascii="Arial" w:hAnsi="Arial" w:cs="Arial"/>
          <w:color w:val="000000"/>
          <w:sz w:val="23"/>
          <w:szCs w:val="23"/>
          <w:lang w:eastAsia="de-DE"/>
        </w:rPr>
        <w:br/>
        <w:t>Rüfferstraße 1</w:t>
      </w:r>
      <w:r>
        <w:rPr>
          <w:rFonts w:ascii="Arial" w:hAnsi="Arial" w:cs="Arial"/>
          <w:color w:val="000000"/>
          <w:sz w:val="23"/>
          <w:szCs w:val="23"/>
          <w:lang w:eastAsia="de-DE"/>
        </w:rPr>
        <w:br/>
        <w:t>97421 Schweinfurt</w:t>
      </w:r>
      <w:r>
        <w:rPr>
          <w:rFonts w:ascii="Arial" w:hAnsi="Arial" w:cs="Arial"/>
          <w:color w:val="000000"/>
          <w:sz w:val="23"/>
          <w:szCs w:val="23"/>
          <w:lang w:eastAsia="de-DE"/>
        </w:rPr>
        <w:br/>
        <w:t xml:space="preserve">E-Mail: </w:t>
      </w:r>
      <w:hyperlink r:id="rId5" w:history="1">
        <w:r>
          <w:rPr>
            <w:rStyle w:val="Hyperlink"/>
            <w:sz w:val="23"/>
            <w:szCs w:val="23"/>
          </w:rPr>
          <w:t>poststelle@ag-sw.bayern.de</w:t>
        </w:r>
      </w:hyperlink>
    </w:p>
    <w:p w14:paraId="6991459D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05289817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t>Weitere ergänzende Angaben</w:t>
      </w:r>
    </w:p>
    <w:p w14:paraId="015F6E18" w14:textId="1C5AA361" w:rsidR="006478DD" w:rsidRDefault="006478DD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Schwerbehinderte Bewerber</w:t>
      </w:r>
      <w:r w:rsidR="00BB011B">
        <w:rPr>
          <w:rFonts w:ascii="Arial" w:hAnsi="Arial" w:cs="Arial"/>
          <w:color w:val="000000"/>
          <w:sz w:val="23"/>
          <w:szCs w:val="23"/>
          <w:lang w:eastAsia="de-DE"/>
        </w:rPr>
        <w:t>innen und Bewerber</w:t>
      </w:r>
      <w:r>
        <w:rPr>
          <w:rFonts w:ascii="Arial" w:hAnsi="Arial" w:cs="Arial"/>
          <w:color w:val="000000"/>
          <w:sz w:val="23"/>
          <w:szCs w:val="23"/>
          <w:lang w:eastAsia="de-DE"/>
        </w:rPr>
        <w:t xml:space="preserve"> werden bei ansonsten im Wesentlichen gleicher Eignung bevorzugt.</w:t>
      </w:r>
      <w:r>
        <w:rPr>
          <w:rFonts w:ascii="Arial" w:hAnsi="Arial" w:cs="Arial"/>
          <w:color w:val="000000"/>
          <w:sz w:val="23"/>
          <w:szCs w:val="23"/>
          <w:lang w:eastAsia="de-DE"/>
        </w:rPr>
        <w:br/>
        <w:t>Zur Verwirklichung der Gleichstellung von Frauen und Männern besteht ein besonderes Interesse an der Bewerbung von Frauen.</w:t>
      </w:r>
      <w:r>
        <w:rPr>
          <w:rFonts w:ascii="Arial" w:hAnsi="Arial" w:cs="Arial"/>
          <w:color w:val="000000"/>
          <w:sz w:val="23"/>
          <w:szCs w:val="23"/>
          <w:lang w:eastAsia="de-DE"/>
        </w:rPr>
        <w:br/>
        <w:t>Bewerbungen von Menschen mit Migrationshintergrund sind erwünscht.</w:t>
      </w:r>
    </w:p>
    <w:p w14:paraId="450F49FD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76963C62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t>Voraussichtlicher Besetzungszeitpunkt</w:t>
      </w:r>
    </w:p>
    <w:p w14:paraId="7C978039" w14:textId="1FBB17A8" w:rsidR="006478DD" w:rsidRDefault="007A4F76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01.0</w:t>
      </w:r>
      <w:r w:rsidR="009A0084">
        <w:rPr>
          <w:rFonts w:ascii="Arial" w:hAnsi="Arial" w:cs="Arial"/>
          <w:color w:val="000000"/>
          <w:sz w:val="23"/>
          <w:szCs w:val="23"/>
          <w:lang w:eastAsia="de-DE"/>
        </w:rPr>
        <w:t>7</w:t>
      </w:r>
      <w:r>
        <w:rPr>
          <w:rFonts w:ascii="Arial" w:hAnsi="Arial" w:cs="Arial"/>
          <w:color w:val="000000"/>
          <w:sz w:val="23"/>
          <w:szCs w:val="23"/>
          <w:lang w:eastAsia="de-DE"/>
        </w:rPr>
        <w:t>.2026 bzw. nächstmöglicher Zeitpunkt</w:t>
      </w:r>
    </w:p>
    <w:p w14:paraId="5B1EF807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</w:p>
    <w:p w14:paraId="4E1DFEFB" w14:textId="77777777" w:rsidR="006478DD" w:rsidRDefault="006478DD" w:rsidP="006478DD">
      <w:pP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</w:pPr>
      <w:r>
        <w:rPr>
          <w:rFonts w:ascii="Arial" w:hAnsi="Arial" w:cs="Arial"/>
          <w:b/>
          <w:bCs/>
          <w:color w:val="184166"/>
          <w:sz w:val="23"/>
          <w:szCs w:val="23"/>
          <w:lang w:eastAsia="de-DE"/>
        </w:rPr>
        <w:t>Bewerbungsschluss</w:t>
      </w:r>
    </w:p>
    <w:p w14:paraId="6FCBC63C" w14:textId="49C91C77" w:rsidR="006478DD" w:rsidRDefault="007A4F76" w:rsidP="006478DD">
      <w:pPr>
        <w:rPr>
          <w:rFonts w:ascii="Arial" w:hAnsi="Arial" w:cs="Arial"/>
          <w:color w:val="000000"/>
          <w:sz w:val="23"/>
          <w:szCs w:val="23"/>
          <w:lang w:eastAsia="de-DE"/>
        </w:rPr>
      </w:pPr>
      <w:r>
        <w:rPr>
          <w:rFonts w:ascii="Arial" w:hAnsi="Arial" w:cs="Arial"/>
          <w:color w:val="000000"/>
          <w:sz w:val="23"/>
          <w:szCs w:val="23"/>
          <w:lang w:eastAsia="de-DE"/>
        </w:rPr>
        <w:t>2</w:t>
      </w:r>
      <w:r w:rsidR="009A0084">
        <w:rPr>
          <w:rFonts w:ascii="Arial" w:hAnsi="Arial" w:cs="Arial"/>
          <w:color w:val="000000"/>
          <w:sz w:val="23"/>
          <w:szCs w:val="23"/>
          <w:lang w:eastAsia="de-DE"/>
        </w:rPr>
        <w:t>6.06</w:t>
      </w:r>
      <w:r>
        <w:rPr>
          <w:rFonts w:ascii="Arial" w:hAnsi="Arial" w:cs="Arial"/>
          <w:color w:val="000000"/>
          <w:sz w:val="23"/>
          <w:szCs w:val="23"/>
          <w:lang w:eastAsia="de-DE"/>
        </w:rPr>
        <w:t>.2026</w:t>
      </w:r>
    </w:p>
    <w:p w14:paraId="7780F0F1" w14:textId="77777777" w:rsidR="006478DD" w:rsidRDefault="006478DD" w:rsidP="006478DD">
      <w:pPr>
        <w:spacing w:before="100" w:beforeAutospacing="1" w:after="100" w:afterAutospacing="1"/>
      </w:pPr>
    </w:p>
    <w:p w14:paraId="465CEB73" w14:textId="77777777" w:rsidR="003C152A" w:rsidRDefault="003C152A"/>
    <w:sectPr w:rsidR="003C15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536E"/>
    <w:multiLevelType w:val="multilevel"/>
    <w:tmpl w:val="F4646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2750D"/>
    <w:multiLevelType w:val="multilevel"/>
    <w:tmpl w:val="9C20E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364FC"/>
    <w:multiLevelType w:val="multilevel"/>
    <w:tmpl w:val="BDC01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926623">
    <w:abstractNumId w:val="1"/>
  </w:num>
  <w:num w:numId="2" w16cid:durableId="78254754">
    <w:abstractNumId w:val="0"/>
  </w:num>
  <w:num w:numId="3" w16cid:durableId="177027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DD"/>
    <w:rsid w:val="0003708B"/>
    <w:rsid w:val="000810BE"/>
    <w:rsid w:val="00093930"/>
    <w:rsid w:val="000C060C"/>
    <w:rsid w:val="000E5497"/>
    <w:rsid w:val="00110C70"/>
    <w:rsid w:val="001302CF"/>
    <w:rsid w:val="001857B7"/>
    <w:rsid w:val="001D0E36"/>
    <w:rsid w:val="00201855"/>
    <w:rsid w:val="002026B0"/>
    <w:rsid w:val="0024059D"/>
    <w:rsid w:val="002500CC"/>
    <w:rsid w:val="00277B78"/>
    <w:rsid w:val="002B2DED"/>
    <w:rsid w:val="0037481F"/>
    <w:rsid w:val="003C152A"/>
    <w:rsid w:val="003C66E0"/>
    <w:rsid w:val="003D314B"/>
    <w:rsid w:val="004037D4"/>
    <w:rsid w:val="00432102"/>
    <w:rsid w:val="004C7C9C"/>
    <w:rsid w:val="00520167"/>
    <w:rsid w:val="00574ABF"/>
    <w:rsid w:val="00587174"/>
    <w:rsid w:val="005975CF"/>
    <w:rsid w:val="005B4212"/>
    <w:rsid w:val="005B4DF7"/>
    <w:rsid w:val="005C7EBB"/>
    <w:rsid w:val="0062698F"/>
    <w:rsid w:val="006478DD"/>
    <w:rsid w:val="00676DE9"/>
    <w:rsid w:val="006E681B"/>
    <w:rsid w:val="006F07E9"/>
    <w:rsid w:val="006F2BE5"/>
    <w:rsid w:val="00730166"/>
    <w:rsid w:val="00745086"/>
    <w:rsid w:val="00756A8A"/>
    <w:rsid w:val="00761BD3"/>
    <w:rsid w:val="00766406"/>
    <w:rsid w:val="007A4F76"/>
    <w:rsid w:val="00803778"/>
    <w:rsid w:val="008114C1"/>
    <w:rsid w:val="008126C7"/>
    <w:rsid w:val="0083674C"/>
    <w:rsid w:val="00896750"/>
    <w:rsid w:val="008A26C6"/>
    <w:rsid w:val="008D5883"/>
    <w:rsid w:val="008E3106"/>
    <w:rsid w:val="00900CBA"/>
    <w:rsid w:val="009031F3"/>
    <w:rsid w:val="0091438D"/>
    <w:rsid w:val="009316F5"/>
    <w:rsid w:val="00931C7F"/>
    <w:rsid w:val="009334CF"/>
    <w:rsid w:val="0094408A"/>
    <w:rsid w:val="00950CC6"/>
    <w:rsid w:val="00967ABF"/>
    <w:rsid w:val="00975345"/>
    <w:rsid w:val="009A0084"/>
    <w:rsid w:val="00A51408"/>
    <w:rsid w:val="00A94326"/>
    <w:rsid w:val="00AD7349"/>
    <w:rsid w:val="00B000A1"/>
    <w:rsid w:val="00B96387"/>
    <w:rsid w:val="00BB011B"/>
    <w:rsid w:val="00BD2B02"/>
    <w:rsid w:val="00BD5D5F"/>
    <w:rsid w:val="00BD6A6A"/>
    <w:rsid w:val="00BF18BB"/>
    <w:rsid w:val="00BF279B"/>
    <w:rsid w:val="00C74F16"/>
    <w:rsid w:val="00C84756"/>
    <w:rsid w:val="00CE34C6"/>
    <w:rsid w:val="00CF7986"/>
    <w:rsid w:val="00D158FD"/>
    <w:rsid w:val="00D437F8"/>
    <w:rsid w:val="00D603B1"/>
    <w:rsid w:val="00D84B26"/>
    <w:rsid w:val="00D94328"/>
    <w:rsid w:val="00E71C56"/>
    <w:rsid w:val="00E77774"/>
    <w:rsid w:val="00E86C82"/>
    <w:rsid w:val="00EA0B0F"/>
    <w:rsid w:val="00EA41FD"/>
    <w:rsid w:val="00EB00A3"/>
    <w:rsid w:val="00EE2F0C"/>
    <w:rsid w:val="00EF221B"/>
    <w:rsid w:val="00EF7D1F"/>
    <w:rsid w:val="00F05758"/>
    <w:rsid w:val="00F54EED"/>
    <w:rsid w:val="00FC562D"/>
    <w:rsid w:val="00FE072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C05B"/>
  <w15:chartTrackingRefBased/>
  <w15:docId w15:val="{CAC13B01-6615-4DC5-8CA4-56D96729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8DD"/>
    <w:rPr>
      <w:rFonts w:ascii="Calibri" w:eastAsiaTheme="minorHAnsi" w:hAnsi="Calibri" w:cs="Calibri"/>
      <w:sz w:val="2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C152A"/>
    <w:pPr>
      <w:keepNext/>
      <w:widowControl w:val="0"/>
      <w:shd w:val="clear" w:color="auto" w:fill="FFFFFF"/>
      <w:adjustRightInd w:val="0"/>
      <w:spacing w:before="200"/>
      <w:ind w:right="6912" w:firstLine="335"/>
      <w:outlineLvl w:val="0"/>
    </w:pPr>
    <w:rPr>
      <w:rFonts w:ascii="Arial" w:hAnsi="Arial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78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78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78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78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78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78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78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3C152A"/>
    <w:rPr>
      <w:rFonts w:ascii="Arial" w:hAnsi="Arial" w:cs="Arial"/>
      <w:b/>
      <w:bCs/>
      <w:color w:val="000000"/>
      <w:sz w:val="28"/>
      <w:szCs w:val="28"/>
      <w:shd w:val="clear" w:color="auto" w:fill="FFFFFF"/>
      <w:lang w:eastAsia="de-DE"/>
    </w:rPr>
  </w:style>
  <w:style w:type="paragraph" w:styleId="Beschriftung">
    <w:name w:val="caption"/>
    <w:basedOn w:val="Standard"/>
    <w:uiPriority w:val="99"/>
    <w:qFormat/>
    <w:rsid w:val="003C152A"/>
    <w:pPr>
      <w:widowControl w:val="0"/>
      <w:adjustRightInd w:val="0"/>
      <w:spacing w:before="120" w:after="120"/>
    </w:pPr>
    <w:rPr>
      <w:rFonts w:ascii="MS Shell Dlg" w:hAnsi="MS Shell Dlg" w:cs="Times"/>
      <w:i/>
      <w:i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78D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78D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78D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78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78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78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78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7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78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78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78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78DD"/>
    <w:rPr>
      <w:rFonts w:cs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78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78D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78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78DD"/>
    <w:rPr>
      <w:rFonts w:cs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78D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647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stelle@ag-sw.bayer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Seider, Josef</dc:creator>
  <cp:keywords/>
  <dc:description/>
  <cp:lastModifiedBy>Seider, Josef</cp:lastModifiedBy>
  <cp:revision>2</cp:revision>
  <cp:lastPrinted>2026-06-09T12:53:00Z</cp:lastPrinted>
  <dcterms:created xsi:type="dcterms:W3CDTF">2026-06-09T13:02:00Z</dcterms:created>
  <dcterms:modified xsi:type="dcterms:W3CDTF">2026-06-09T13:02:00Z</dcterms:modified>
</cp:coreProperties>
</file>